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73769" w14:textId="77777777" w:rsidR="00E01B57" w:rsidRDefault="00E01B57" w:rsidP="00E01B57">
      <w:pPr>
        <w:spacing w:after="0"/>
        <w:ind w:left="-142" w:right="-143"/>
        <w:jc w:val="center"/>
        <w:rPr>
          <w:rFonts w:ascii="Arial" w:hAnsi="Arial" w:cs="Arial"/>
          <w:b/>
          <w:sz w:val="44"/>
          <w:szCs w:val="44"/>
        </w:rPr>
      </w:pPr>
      <w:r>
        <w:rPr>
          <w:rFonts w:ascii="Arial" w:hAnsi="Arial" w:cs="Arial"/>
          <w:b/>
          <w:sz w:val="44"/>
          <w:szCs w:val="44"/>
        </w:rPr>
        <w:t xml:space="preserve">PLAN DE FORMACIÓN DE LA DIPUTACIÓN DE GUADALAJARA 2026 </w:t>
      </w:r>
    </w:p>
    <w:p w14:paraId="2B2FE265" w14:textId="77777777" w:rsidR="000147AA" w:rsidRPr="006432CC" w:rsidRDefault="000147AA" w:rsidP="009F7A1E">
      <w:pPr>
        <w:spacing w:after="0"/>
        <w:ind w:left="-142" w:right="-143"/>
        <w:jc w:val="center"/>
        <w:rPr>
          <w:rFonts w:ascii="Arial" w:hAnsi="Arial" w:cs="Arial"/>
          <w:b/>
          <w:sz w:val="16"/>
          <w:szCs w:val="16"/>
        </w:rPr>
      </w:pPr>
    </w:p>
    <w:p w14:paraId="2EB5AD27" w14:textId="77777777" w:rsidR="007B11C0" w:rsidRPr="002D5F5F" w:rsidRDefault="007B11C0" w:rsidP="000147AA">
      <w:pPr>
        <w:spacing w:after="0"/>
        <w:jc w:val="center"/>
        <w:rPr>
          <w:rFonts w:ascii="Arial" w:hAnsi="Arial" w:cs="Arial"/>
          <w:b/>
          <w:sz w:val="40"/>
          <w:szCs w:val="40"/>
        </w:rPr>
      </w:pPr>
    </w:p>
    <w:p w14:paraId="23DF57A4" w14:textId="77777777" w:rsidR="0009442B" w:rsidRPr="0009442B" w:rsidRDefault="0009442B" w:rsidP="002D5F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spacing w:after="0"/>
        <w:jc w:val="center"/>
        <w:rPr>
          <w:rFonts w:ascii="Arial" w:hAnsi="Arial" w:cs="Arial"/>
          <w:b/>
          <w:sz w:val="16"/>
          <w:szCs w:val="16"/>
        </w:rPr>
      </w:pPr>
    </w:p>
    <w:p w14:paraId="6F03FCE6" w14:textId="4722905A" w:rsidR="002D5F5F" w:rsidRPr="007B11C0" w:rsidRDefault="002D5F5F" w:rsidP="002D5F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spacing w:after="0"/>
        <w:jc w:val="center"/>
        <w:rPr>
          <w:rFonts w:ascii="Arial" w:hAnsi="Arial" w:cs="Arial"/>
          <w:b/>
          <w:sz w:val="36"/>
          <w:szCs w:val="36"/>
        </w:rPr>
      </w:pPr>
      <w:r w:rsidRPr="007B11C0">
        <w:rPr>
          <w:rFonts w:ascii="Arial" w:hAnsi="Arial" w:cs="Arial"/>
          <w:b/>
          <w:sz w:val="36"/>
          <w:szCs w:val="36"/>
        </w:rPr>
        <w:t>ACCIÓN FORMATIVA: “</w:t>
      </w:r>
      <w:r w:rsidR="00500A5A">
        <w:rPr>
          <w:rFonts w:ascii="Arial" w:hAnsi="Arial" w:cs="Arial"/>
          <w:b/>
          <w:sz w:val="36"/>
          <w:szCs w:val="36"/>
        </w:rPr>
        <w:t>PRL. Trabajos básicos de fontanería, electricidad y albañilería</w:t>
      </w:r>
      <w:r w:rsidR="00001C77">
        <w:rPr>
          <w:rFonts w:ascii="Arial" w:hAnsi="Arial" w:cs="Arial"/>
          <w:b/>
          <w:sz w:val="36"/>
          <w:szCs w:val="36"/>
        </w:rPr>
        <w:t>-2026”</w:t>
      </w:r>
      <w:r w:rsidR="000A374D">
        <w:rPr>
          <w:rFonts w:ascii="Arial" w:hAnsi="Arial" w:cs="Arial"/>
          <w:b/>
          <w:sz w:val="36"/>
          <w:szCs w:val="36"/>
        </w:rPr>
        <w:t>.</w:t>
      </w:r>
    </w:p>
    <w:p w14:paraId="21A003BC" w14:textId="77777777" w:rsidR="002D5F5F" w:rsidRPr="00E33DA4" w:rsidRDefault="002D5F5F" w:rsidP="002D5F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spacing w:after="0" w:line="360" w:lineRule="auto"/>
        <w:jc w:val="both"/>
        <w:rPr>
          <w:rFonts w:ascii="Arial" w:hAnsi="Arial" w:cs="Arial"/>
          <w:b/>
          <w:sz w:val="16"/>
          <w:szCs w:val="16"/>
        </w:rPr>
      </w:pPr>
    </w:p>
    <w:p w14:paraId="17C5C07A" w14:textId="49E48F70" w:rsidR="00E473D6" w:rsidRPr="00CB6751" w:rsidRDefault="00E473D6" w:rsidP="002D5F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spacing w:after="0" w:line="360" w:lineRule="auto"/>
        <w:jc w:val="both"/>
        <w:rPr>
          <w:rFonts w:ascii="Arial" w:hAnsi="Arial" w:cs="Arial"/>
          <w:bCs/>
          <w:sz w:val="28"/>
          <w:szCs w:val="28"/>
        </w:rPr>
      </w:pPr>
      <w:r w:rsidRPr="007B11C0">
        <w:rPr>
          <w:rFonts w:ascii="Arial" w:hAnsi="Arial" w:cs="Arial"/>
          <w:b/>
          <w:sz w:val="28"/>
          <w:szCs w:val="28"/>
        </w:rPr>
        <w:t xml:space="preserve">DÍAS: </w:t>
      </w:r>
      <w:r w:rsidR="00D4176F" w:rsidRPr="007B11C0">
        <w:rPr>
          <w:rFonts w:ascii="Arial" w:hAnsi="Arial" w:cs="Arial"/>
          <w:b/>
          <w:sz w:val="28"/>
          <w:szCs w:val="28"/>
        </w:rPr>
        <w:t xml:space="preserve"> </w:t>
      </w:r>
      <w:r w:rsidR="00500A5A">
        <w:rPr>
          <w:rFonts w:ascii="Arial" w:hAnsi="Arial" w:cs="Arial"/>
          <w:b/>
          <w:sz w:val="28"/>
          <w:szCs w:val="28"/>
        </w:rPr>
        <w:t>3, 4, 23, 24 y 25</w:t>
      </w:r>
      <w:r w:rsidR="00001C77">
        <w:rPr>
          <w:rFonts w:ascii="Arial" w:hAnsi="Arial" w:cs="Arial"/>
          <w:b/>
          <w:sz w:val="28"/>
          <w:szCs w:val="28"/>
        </w:rPr>
        <w:t xml:space="preserve"> de septiembre 2026</w:t>
      </w:r>
    </w:p>
    <w:p w14:paraId="1875CE62" w14:textId="0AEB8075" w:rsidR="00E473D6" w:rsidRPr="007B11C0" w:rsidRDefault="00E473D6" w:rsidP="002D5F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7B11C0">
        <w:rPr>
          <w:rFonts w:ascii="Arial" w:hAnsi="Arial" w:cs="Arial"/>
          <w:b/>
          <w:sz w:val="28"/>
          <w:szCs w:val="28"/>
        </w:rPr>
        <w:t>DURACIÓN</w:t>
      </w:r>
      <w:r w:rsidRPr="007B11C0">
        <w:rPr>
          <w:rFonts w:ascii="Arial" w:hAnsi="Arial" w:cs="Arial"/>
          <w:sz w:val="28"/>
          <w:szCs w:val="28"/>
        </w:rPr>
        <w:t xml:space="preserve">: </w:t>
      </w:r>
      <w:r w:rsidR="00500A5A">
        <w:rPr>
          <w:rFonts w:ascii="Arial" w:hAnsi="Arial" w:cs="Arial"/>
          <w:sz w:val="28"/>
          <w:szCs w:val="28"/>
        </w:rPr>
        <w:t>30</w:t>
      </w:r>
      <w:r w:rsidR="007B11C0">
        <w:rPr>
          <w:rFonts w:ascii="Arial" w:hAnsi="Arial" w:cs="Arial"/>
          <w:sz w:val="28"/>
          <w:szCs w:val="28"/>
        </w:rPr>
        <w:t xml:space="preserve"> horas</w:t>
      </w:r>
      <w:r w:rsidR="00CB6751">
        <w:rPr>
          <w:rFonts w:ascii="Arial" w:hAnsi="Arial" w:cs="Arial"/>
          <w:sz w:val="28"/>
          <w:szCs w:val="28"/>
        </w:rPr>
        <w:t xml:space="preserve"> lectivas</w:t>
      </w:r>
    </w:p>
    <w:p w14:paraId="29833696" w14:textId="65028F02" w:rsidR="00C01ECF" w:rsidRPr="00C01ECF" w:rsidRDefault="008600B2" w:rsidP="002D5F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spacing w:after="0" w:line="360" w:lineRule="auto"/>
        <w:rPr>
          <w:rFonts w:ascii="Arial" w:hAnsi="Arial" w:cs="Arial"/>
          <w:bCs/>
          <w:sz w:val="28"/>
          <w:szCs w:val="28"/>
        </w:rPr>
      </w:pPr>
      <w:r w:rsidRPr="007B11C0">
        <w:rPr>
          <w:rFonts w:ascii="Arial" w:hAnsi="Arial" w:cs="Arial"/>
          <w:b/>
          <w:sz w:val="28"/>
          <w:szCs w:val="28"/>
        </w:rPr>
        <w:t xml:space="preserve">HORARIO:  </w:t>
      </w:r>
      <w:r w:rsidR="000A374D">
        <w:rPr>
          <w:rFonts w:ascii="Arial" w:hAnsi="Arial" w:cs="Arial"/>
          <w:b/>
          <w:sz w:val="28"/>
          <w:szCs w:val="28"/>
        </w:rPr>
        <w:t>de 0</w:t>
      </w:r>
      <w:r w:rsidR="00001C77">
        <w:rPr>
          <w:rFonts w:ascii="Arial" w:hAnsi="Arial" w:cs="Arial"/>
          <w:b/>
          <w:sz w:val="28"/>
          <w:szCs w:val="28"/>
        </w:rPr>
        <w:t>8</w:t>
      </w:r>
      <w:r w:rsidR="000A374D">
        <w:rPr>
          <w:rFonts w:ascii="Arial" w:hAnsi="Arial" w:cs="Arial"/>
          <w:b/>
          <w:sz w:val="28"/>
          <w:szCs w:val="28"/>
        </w:rPr>
        <w:t>:00 a 14:00</w:t>
      </w:r>
    </w:p>
    <w:p w14:paraId="7A7B32B5" w14:textId="7E465B87" w:rsidR="00E473D6" w:rsidRPr="007B11C0" w:rsidRDefault="008600B2" w:rsidP="002D5F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7B11C0">
        <w:rPr>
          <w:rFonts w:ascii="Arial" w:hAnsi="Arial" w:cs="Arial"/>
          <w:b/>
          <w:sz w:val="28"/>
          <w:szCs w:val="28"/>
        </w:rPr>
        <w:t>L</w:t>
      </w:r>
      <w:r w:rsidR="00E473D6" w:rsidRPr="007B11C0">
        <w:rPr>
          <w:rFonts w:ascii="Arial" w:hAnsi="Arial" w:cs="Arial"/>
          <w:b/>
          <w:sz w:val="28"/>
          <w:szCs w:val="28"/>
        </w:rPr>
        <w:t xml:space="preserve">UGAR IMPARTICIÓN: </w:t>
      </w:r>
      <w:r w:rsidR="00500A5A">
        <w:rPr>
          <w:rFonts w:ascii="Arial" w:hAnsi="Arial" w:cs="Arial"/>
          <w:b/>
          <w:sz w:val="28"/>
          <w:szCs w:val="28"/>
        </w:rPr>
        <w:t>Guadalajara (Aula de Formación)</w:t>
      </w:r>
    </w:p>
    <w:p w14:paraId="280158C5" w14:textId="79C8B713" w:rsidR="00BD496F" w:rsidRDefault="00BD496F" w:rsidP="002D5F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 w:rsidRPr="007B11C0">
        <w:rPr>
          <w:rFonts w:ascii="Arial" w:hAnsi="Arial" w:cs="Arial"/>
          <w:b/>
          <w:bCs/>
          <w:sz w:val="28"/>
          <w:szCs w:val="28"/>
        </w:rPr>
        <w:t>PONENTE:</w:t>
      </w:r>
      <w:r w:rsidRPr="007B11C0">
        <w:rPr>
          <w:rFonts w:ascii="Arial" w:hAnsi="Arial" w:cs="Arial"/>
          <w:sz w:val="28"/>
          <w:szCs w:val="28"/>
        </w:rPr>
        <w:t xml:space="preserve"> </w:t>
      </w:r>
      <w:r w:rsidR="00001C77">
        <w:rPr>
          <w:rFonts w:ascii="Arial" w:hAnsi="Arial" w:cs="Arial"/>
          <w:sz w:val="28"/>
          <w:szCs w:val="28"/>
        </w:rPr>
        <w:t>Didascalia</w:t>
      </w:r>
    </w:p>
    <w:p w14:paraId="69A3EFCF" w14:textId="77777777" w:rsidR="006432CC" w:rsidRDefault="006432CC" w:rsidP="006432CC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14:paraId="4A33CFA1" w14:textId="77777777" w:rsidR="006432CC" w:rsidRDefault="006432CC" w:rsidP="006432CC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14:paraId="379206EE" w14:textId="79F04BAB" w:rsidR="006432CC" w:rsidRPr="00E33DA4" w:rsidRDefault="006432CC" w:rsidP="00E33DA4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E33DA4">
        <w:rPr>
          <w:rFonts w:ascii="Arial" w:hAnsi="Arial" w:cs="Arial"/>
          <w:b/>
          <w:bCs/>
          <w:color w:val="000000"/>
          <w:sz w:val="28"/>
          <w:szCs w:val="28"/>
        </w:rPr>
        <w:t>PROGRAMA</w:t>
      </w:r>
    </w:p>
    <w:p w14:paraId="4B2A4E4D" w14:textId="77777777" w:rsidR="006432CC" w:rsidRPr="00E33DA4" w:rsidRDefault="006432CC" w:rsidP="00E33DA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14:paraId="66AE358F" w14:textId="77777777" w:rsidR="00863BC6" w:rsidRPr="00E33DA4" w:rsidRDefault="00863BC6" w:rsidP="00E33DA4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157D8968" w14:textId="77777777" w:rsidR="00500A5A" w:rsidRPr="00500A5A" w:rsidRDefault="00001C77" w:rsidP="00500A5A">
      <w:pPr>
        <w:shd w:val="clear" w:color="auto" w:fill="FFFFFF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</w:pPr>
      <w:r w:rsidRPr="00001C77">
        <w:rPr>
          <w:rFonts w:ascii="inherit" w:eastAsia="Times New Roman" w:hAnsi="inherit" w:cs="Arial"/>
          <w:color w:val="242424"/>
          <w:sz w:val="23"/>
          <w:szCs w:val="23"/>
          <w:bdr w:val="none" w:sz="0" w:space="0" w:color="auto" w:frame="1"/>
          <w:lang w:eastAsia="es-ES"/>
        </w:rPr>
        <w:t> </w:t>
      </w:r>
      <w:r w:rsidR="00500A5A" w:rsidRPr="00500A5A">
        <w:rPr>
          <w:rFonts w:ascii="Segoe UI" w:eastAsia="Times New Roman" w:hAnsi="Segoe UI" w:cs="Segoe UI"/>
          <w:b/>
          <w:bCs/>
          <w:color w:val="242424"/>
          <w:sz w:val="23"/>
          <w:szCs w:val="23"/>
          <w:lang w:eastAsia="es-ES"/>
        </w:rPr>
        <w:t>Contenido específico básico en los trabajos de FONTANERÍA.</w:t>
      </w:r>
    </w:p>
    <w:p w14:paraId="0C0D2A35" w14:textId="77777777" w:rsidR="00500A5A" w:rsidRPr="00500A5A" w:rsidRDefault="00500A5A" w:rsidP="00500A5A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</w:pPr>
      <w:r w:rsidRPr="00500A5A"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  <w:t>Definición de los trabajos.</w:t>
      </w:r>
    </w:p>
    <w:p w14:paraId="7018FB68" w14:textId="77777777" w:rsidR="00500A5A" w:rsidRPr="00500A5A" w:rsidRDefault="00500A5A" w:rsidP="00500A5A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</w:pPr>
      <w:r w:rsidRPr="00500A5A"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  <w:t>Instalaciones provisionales de obra.</w:t>
      </w:r>
    </w:p>
    <w:p w14:paraId="0971C1EA" w14:textId="77777777" w:rsidR="00500A5A" w:rsidRPr="00500A5A" w:rsidRDefault="00500A5A" w:rsidP="00500A5A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</w:pPr>
      <w:r w:rsidRPr="00500A5A"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  <w:t>Bajantes.</w:t>
      </w:r>
    </w:p>
    <w:p w14:paraId="6C28EEAB" w14:textId="77777777" w:rsidR="00500A5A" w:rsidRPr="00500A5A" w:rsidRDefault="00500A5A" w:rsidP="00500A5A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</w:pPr>
      <w:r w:rsidRPr="00500A5A"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  <w:t>Instalación colgada.</w:t>
      </w:r>
    </w:p>
    <w:p w14:paraId="79590CF4" w14:textId="77777777" w:rsidR="00500A5A" w:rsidRPr="00500A5A" w:rsidRDefault="00500A5A" w:rsidP="00500A5A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</w:pPr>
      <w:r w:rsidRPr="00500A5A"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  <w:t>Técnicas preventivas específicas.</w:t>
      </w:r>
    </w:p>
    <w:p w14:paraId="6852F023" w14:textId="77777777" w:rsidR="00500A5A" w:rsidRPr="00500A5A" w:rsidRDefault="00500A5A" w:rsidP="00500A5A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</w:pPr>
      <w:r w:rsidRPr="00500A5A"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  <w:t>Identificación de riesgos.</w:t>
      </w:r>
    </w:p>
    <w:p w14:paraId="50D36686" w14:textId="77777777" w:rsidR="00500A5A" w:rsidRPr="00500A5A" w:rsidRDefault="00500A5A" w:rsidP="00500A5A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</w:pPr>
      <w:r w:rsidRPr="00500A5A"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  <w:t>Evaluación de riesgos del puesto (genérica).</w:t>
      </w:r>
    </w:p>
    <w:p w14:paraId="59110D87" w14:textId="77777777" w:rsidR="00500A5A" w:rsidRPr="00500A5A" w:rsidRDefault="00500A5A" w:rsidP="00500A5A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</w:pPr>
      <w:r w:rsidRPr="00500A5A"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  <w:t>Medios auxiliares (andamios, escaleras de mano...).</w:t>
      </w:r>
    </w:p>
    <w:p w14:paraId="7E40CEA1" w14:textId="77777777" w:rsidR="00500A5A" w:rsidRPr="00500A5A" w:rsidRDefault="00500A5A" w:rsidP="00500A5A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</w:pPr>
      <w:r w:rsidRPr="00500A5A"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  <w:t>Equipos de trabajo y herramientas: riesgos y medidas preventivas.</w:t>
      </w:r>
    </w:p>
    <w:p w14:paraId="1743E77C" w14:textId="77777777" w:rsidR="00500A5A" w:rsidRPr="00500A5A" w:rsidRDefault="00500A5A" w:rsidP="00500A5A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</w:pPr>
      <w:r w:rsidRPr="00500A5A"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  <w:t>Manipulación manual de cargas.</w:t>
      </w:r>
    </w:p>
    <w:p w14:paraId="2314303A" w14:textId="77777777" w:rsidR="00500A5A" w:rsidRPr="00500A5A" w:rsidRDefault="00500A5A" w:rsidP="00500A5A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</w:pPr>
      <w:r w:rsidRPr="00500A5A"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  <w:t>Trabajos en altura.</w:t>
      </w:r>
    </w:p>
    <w:p w14:paraId="588AF30A" w14:textId="77777777" w:rsidR="00500A5A" w:rsidRPr="00500A5A" w:rsidRDefault="00500A5A" w:rsidP="00500A5A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</w:pPr>
      <w:r w:rsidRPr="00500A5A"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  <w:t>Trabajos en espacios confinados.</w:t>
      </w:r>
    </w:p>
    <w:p w14:paraId="659ABBE5" w14:textId="77777777" w:rsidR="00500A5A" w:rsidRPr="00500A5A" w:rsidRDefault="00500A5A" w:rsidP="00500A5A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</w:pPr>
      <w:r w:rsidRPr="00500A5A"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  <w:t>Medios de protección colectiva (colocación, usos y obligaciones y mantenimiento).</w:t>
      </w:r>
    </w:p>
    <w:p w14:paraId="7C27244B" w14:textId="77777777" w:rsidR="00500A5A" w:rsidRPr="00500A5A" w:rsidRDefault="00500A5A" w:rsidP="00500A5A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</w:pPr>
    </w:p>
    <w:p w14:paraId="04A844DD" w14:textId="77777777" w:rsidR="00500A5A" w:rsidRPr="00500A5A" w:rsidRDefault="00500A5A" w:rsidP="00500A5A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</w:pPr>
      <w:r w:rsidRPr="00500A5A">
        <w:rPr>
          <w:rFonts w:ascii="Segoe UI" w:eastAsia="Times New Roman" w:hAnsi="Segoe UI" w:cs="Segoe UI"/>
          <w:b/>
          <w:bCs/>
          <w:color w:val="242424"/>
          <w:sz w:val="23"/>
          <w:szCs w:val="23"/>
          <w:u w:val="single"/>
          <w:lang w:eastAsia="es-ES"/>
        </w:rPr>
        <w:t>Contenido específico básico en los trabajos de ELECTRICIDAD</w:t>
      </w:r>
    </w:p>
    <w:p w14:paraId="46669040" w14:textId="77777777" w:rsidR="00500A5A" w:rsidRPr="00500A5A" w:rsidRDefault="00500A5A" w:rsidP="00500A5A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</w:pPr>
      <w:r w:rsidRPr="00500A5A"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  <w:lastRenderedPageBreak/>
        <w:t>Definición de los trabajos.</w:t>
      </w:r>
    </w:p>
    <w:p w14:paraId="67B8C967" w14:textId="77777777" w:rsidR="00500A5A" w:rsidRPr="00500A5A" w:rsidRDefault="00500A5A" w:rsidP="00500A5A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</w:pPr>
      <w:r w:rsidRPr="00500A5A"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  <w:t>Previsión de las necesidades de los diferentes equipos eléctricos.</w:t>
      </w:r>
    </w:p>
    <w:p w14:paraId="371372AC" w14:textId="77777777" w:rsidR="00500A5A" w:rsidRPr="00500A5A" w:rsidRDefault="00500A5A" w:rsidP="00500A5A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</w:pPr>
      <w:r w:rsidRPr="00500A5A"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  <w:t>Líneas eléctricas aéreas y subterráneas de baja tensión.</w:t>
      </w:r>
    </w:p>
    <w:p w14:paraId="00230CCD" w14:textId="77777777" w:rsidR="00500A5A" w:rsidRPr="00500A5A" w:rsidRDefault="00500A5A" w:rsidP="00500A5A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</w:pPr>
      <w:r w:rsidRPr="00500A5A"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  <w:t>Centros de transformación. Subestaciones.</w:t>
      </w:r>
    </w:p>
    <w:p w14:paraId="5BAEBF8E" w14:textId="77777777" w:rsidR="00500A5A" w:rsidRPr="00500A5A" w:rsidRDefault="00500A5A" w:rsidP="00500A5A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</w:pPr>
      <w:r w:rsidRPr="00500A5A"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  <w:t>Montaje y mantenimiento eléctrico industrial y edificación.</w:t>
      </w:r>
    </w:p>
    <w:p w14:paraId="59F7956F" w14:textId="77777777" w:rsidR="00500A5A" w:rsidRPr="00500A5A" w:rsidRDefault="00500A5A" w:rsidP="00500A5A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</w:pPr>
      <w:r w:rsidRPr="00500A5A"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  <w:t>Instalaciones provisionales de obra.</w:t>
      </w:r>
    </w:p>
    <w:p w14:paraId="0A2CAC4D" w14:textId="77777777" w:rsidR="00500A5A" w:rsidRPr="00500A5A" w:rsidRDefault="00500A5A" w:rsidP="00500A5A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</w:pPr>
      <w:r w:rsidRPr="00500A5A"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  <w:t>Técnicas preventivas específicas.</w:t>
      </w:r>
    </w:p>
    <w:p w14:paraId="6EDACBCE" w14:textId="77777777" w:rsidR="00500A5A" w:rsidRPr="00500A5A" w:rsidRDefault="00500A5A" w:rsidP="00500A5A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</w:pPr>
      <w:r w:rsidRPr="00500A5A"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  <w:t>Identificación de riesgos.</w:t>
      </w:r>
    </w:p>
    <w:p w14:paraId="5AC982C3" w14:textId="77777777" w:rsidR="00500A5A" w:rsidRPr="00500A5A" w:rsidRDefault="00500A5A" w:rsidP="00500A5A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</w:pPr>
      <w:r w:rsidRPr="00500A5A"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  <w:t>Evaluación de riesgos del puesto (genérica).</w:t>
      </w:r>
    </w:p>
    <w:p w14:paraId="7FAA6673" w14:textId="77777777" w:rsidR="00500A5A" w:rsidRPr="00500A5A" w:rsidRDefault="00500A5A" w:rsidP="00500A5A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</w:pPr>
      <w:r w:rsidRPr="00500A5A"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  <w:t>Medios auxiliares (plataformas elevadoras, andamios, escaleras de mano, pértigas de verificación de ausencia de tensión).</w:t>
      </w:r>
    </w:p>
    <w:p w14:paraId="47295465" w14:textId="77777777" w:rsidR="00500A5A" w:rsidRPr="00500A5A" w:rsidRDefault="00500A5A" w:rsidP="00500A5A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</w:pPr>
      <w:r w:rsidRPr="00500A5A"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  <w:t>Equipos de trabajo y herramientas.</w:t>
      </w:r>
    </w:p>
    <w:p w14:paraId="17978208" w14:textId="77777777" w:rsidR="00500A5A" w:rsidRPr="00500A5A" w:rsidRDefault="00500A5A" w:rsidP="00500A5A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</w:pPr>
      <w:r w:rsidRPr="00500A5A"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  <w:t>Manipulación manual de cargas.</w:t>
      </w:r>
    </w:p>
    <w:p w14:paraId="2A64307E" w14:textId="77777777" w:rsidR="00500A5A" w:rsidRPr="00500A5A" w:rsidRDefault="00500A5A" w:rsidP="00500A5A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</w:pPr>
      <w:r w:rsidRPr="00500A5A"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  <w:t>Trabajos en altura.</w:t>
      </w:r>
    </w:p>
    <w:p w14:paraId="60A52577" w14:textId="77777777" w:rsidR="00500A5A" w:rsidRPr="00500A5A" w:rsidRDefault="00500A5A" w:rsidP="00500A5A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</w:pPr>
      <w:r w:rsidRPr="00500A5A"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  <w:t>Medios de protección individual y colectiva.</w:t>
      </w:r>
    </w:p>
    <w:p w14:paraId="3A9B4250" w14:textId="77777777" w:rsidR="00500A5A" w:rsidRPr="00500A5A" w:rsidRDefault="00500A5A" w:rsidP="00500A5A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</w:pPr>
      <w:r w:rsidRPr="00500A5A"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  <w:t>Utilización de líneas de vida, verticales y horizontales, en los distintos tipos de anclaje y estructuras.</w:t>
      </w:r>
    </w:p>
    <w:p w14:paraId="714BC91B" w14:textId="77777777" w:rsidR="00500A5A" w:rsidRPr="00500A5A" w:rsidRDefault="00500A5A" w:rsidP="00500A5A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</w:pPr>
      <w:r w:rsidRPr="00500A5A">
        <w:rPr>
          <w:rFonts w:ascii="Segoe UI" w:eastAsia="Times New Roman" w:hAnsi="Segoe UI" w:cs="Segoe UI"/>
          <w:b/>
          <w:bCs/>
          <w:color w:val="242424"/>
          <w:sz w:val="23"/>
          <w:szCs w:val="23"/>
          <w:u w:val="single"/>
          <w:lang w:eastAsia="es-ES"/>
        </w:rPr>
        <w:t>Contenido específico básico en los trabajos de ALBAÑILERÍA.</w:t>
      </w:r>
    </w:p>
    <w:p w14:paraId="036F0D0B" w14:textId="77777777" w:rsidR="00500A5A" w:rsidRPr="00500A5A" w:rsidRDefault="00500A5A" w:rsidP="00500A5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</w:pPr>
      <w:r w:rsidRPr="00500A5A"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  <w:t>Definición de los trabajos básicos de albañilería, partiendo de la información del proyecto.</w:t>
      </w:r>
    </w:p>
    <w:p w14:paraId="565418C4" w14:textId="77777777" w:rsidR="00500A5A" w:rsidRPr="00500A5A" w:rsidRDefault="00500A5A" w:rsidP="00500A5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</w:pPr>
      <w:r w:rsidRPr="00500A5A"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  <w:t>Previsión de las necesidades de los diferentes equipos eléctricos.</w:t>
      </w:r>
    </w:p>
    <w:p w14:paraId="7346F2C3" w14:textId="77777777" w:rsidR="00500A5A" w:rsidRPr="00500A5A" w:rsidRDefault="00500A5A" w:rsidP="00500A5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</w:pPr>
      <w:r w:rsidRPr="00500A5A"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  <w:t>Identificar los criterios y condiciones de ejecución, calidad y seguridad de las tareas a realizar.</w:t>
      </w:r>
    </w:p>
    <w:p w14:paraId="03DC21B3" w14:textId="77777777" w:rsidR="00500A5A" w:rsidRPr="00500A5A" w:rsidRDefault="00500A5A" w:rsidP="00500A5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</w:pPr>
      <w:r w:rsidRPr="00500A5A"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  <w:t>Instalaciones provisionales de obra.</w:t>
      </w:r>
    </w:p>
    <w:p w14:paraId="2F057112" w14:textId="77777777" w:rsidR="00500A5A" w:rsidRPr="00500A5A" w:rsidRDefault="00500A5A" w:rsidP="00500A5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</w:pPr>
      <w:r w:rsidRPr="00500A5A"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  <w:t>Técnicas preventivas específicas.</w:t>
      </w:r>
    </w:p>
    <w:p w14:paraId="7ECF9D59" w14:textId="77777777" w:rsidR="00500A5A" w:rsidRPr="00500A5A" w:rsidRDefault="00500A5A" w:rsidP="00500A5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</w:pPr>
      <w:r w:rsidRPr="00500A5A"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  <w:t>Identificación de riesgos.</w:t>
      </w:r>
    </w:p>
    <w:p w14:paraId="7DD4490D" w14:textId="77777777" w:rsidR="00500A5A" w:rsidRPr="00500A5A" w:rsidRDefault="00500A5A" w:rsidP="00500A5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</w:pPr>
      <w:r w:rsidRPr="00500A5A"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  <w:t>Evaluación de riesgos del puesto (genérica).</w:t>
      </w:r>
    </w:p>
    <w:p w14:paraId="54038350" w14:textId="77777777" w:rsidR="00500A5A" w:rsidRPr="00500A5A" w:rsidRDefault="00500A5A" w:rsidP="00500A5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</w:pPr>
      <w:r w:rsidRPr="00500A5A"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  <w:t>Medios auxiliares (plataformas elevadoras, andamios, escaleras de mano, pértigas de verificación de ausencia de tensión).</w:t>
      </w:r>
    </w:p>
    <w:p w14:paraId="25D17D30" w14:textId="77777777" w:rsidR="00500A5A" w:rsidRPr="00500A5A" w:rsidRDefault="00500A5A" w:rsidP="00500A5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</w:pPr>
      <w:r w:rsidRPr="00500A5A"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  <w:t>Equipos de trabajo y herramientas.</w:t>
      </w:r>
    </w:p>
    <w:p w14:paraId="70BC6E34" w14:textId="77777777" w:rsidR="00500A5A" w:rsidRPr="00500A5A" w:rsidRDefault="00500A5A" w:rsidP="00500A5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</w:pPr>
      <w:r w:rsidRPr="00500A5A"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  <w:t>Manipulación manual de cargas.</w:t>
      </w:r>
    </w:p>
    <w:p w14:paraId="07DCC3F2" w14:textId="77777777" w:rsidR="00500A5A" w:rsidRPr="00500A5A" w:rsidRDefault="00500A5A" w:rsidP="00500A5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</w:pPr>
      <w:r w:rsidRPr="00500A5A"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  <w:t>Trabajos en altura.</w:t>
      </w:r>
    </w:p>
    <w:p w14:paraId="3B55C28D" w14:textId="77777777" w:rsidR="00500A5A" w:rsidRPr="00500A5A" w:rsidRDefault="00500A5A" w:rsidP="00500A5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</w:pPr>
      <w:r w:rsidRPr="00500A5A"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  <w:t>Medios de protección individual y colectiva.</w:t>
      </w:r>
    </w:p>
    <w:p w14:paraId="6415786E" w14:textId="77777777" w:rsidR="00500A5A" w:rsidRPr="00500A5A" w:rsidRDefault="00500A5A" w:rsidP="00500A5A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</w:pPr>
      <w:r w:rsidRPr="00500A5A">
        <w:rPr>
          <w:rFonts w:ascii="Segoe UI" w:eastAsia="Times New Roman" w:hAnsi="Segoe UI" w:cs="Segoe UI"/>
          <w:color w:val="242424"/>
          <w:sz w:val="23"/>
          <w:szCs w:val="23"/>
          <w:lang w:eastAsia="es-ES"/>
        </w:rPr>
        <w:t>Utilización de líneas de vida, verticales y horizontales, en los distintos tipos de anclaje y estructuras.</w:t>
      </w:r>
    </w:p>
    <w:p w14:paraId="7B28EE38" w14:textId="26BA12AB" w:rsidR="00007B67" w:rsidRPr="00007B67" w:rsidRDefault="00007B67" w:rsidP="00500A5A">
      <w:pPr>
        <w:shd w:val="clear" w:color="auto" w:fill="FFFFFF"/>
        <w:spacing w:beforeAutospacing="1" w:after="0" w:afterAutospacing="1" w:line="240" w:lineRule="auto"/>
        <w:ind w:left="720"/>
        <w:rPr>
          <w:rFonts w:ascii="Arial" w:hAnsi="Arial" w:cs="Arial"/>
          <w:sz w:val="20"/>
          <w:szCs w:val="20"/>
        </w:rPr>
      </w:pPr>
    </w:p>
    <w:sectPr w:rsidR="00007B67" w:rsidRPr="00007B67" w:rsidSect="00F16354">
      <w:headerReference w:type="default" r:id="rId8"/>
      <w:pgSz w:w="11906" w:h="16838" w:code="9"/>
      <w:pgMar w:top="144" w:right="1701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60028" w14:textId="77777777" w:rsidR="00BF0D17" w:rsidRDefault="00BF0D17" w:rsidP="00A576F7">
      <w:pPr>
        <w:spacing w:after="0" w:line="240" w:lineRule="auto"/>
      </w:pPr>
      <w:r>
        <w:separator/>
      </w:r>
    </w:p>
  </w:endnote>
  <w:endnote w:type="continuationSeparator" w:id="0">
    <w:p w14:paraId="1ADE84FB" w14:textId="77777777" w:rsidR="00BF0D17" w:rsidRDefault="00BF0D17" w:rsidP="00A576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44E9C" w14:textId="77777777" w:rsidR="00BF0D17" w:rsidRDefault="00BF0D17" w:rsidP="00A576F7">
      <w:pPr>
        <w:spacing w:after="0" w:line="240" w:lineRule="auto"/>
      </w:pPr>
      <w:r>
        <w:separator/>
      </w:r>
    </w:p>
  </w:footnote>
  <w:footnote w:type="continuationSeparator" w:id="0">
    <w:p w14:paraId="76668723" w14:textId="77777777" w:rsidR="00BF0D17" w:rsidRDefault="00BF0D17" w:rsidP="00A576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50" w:type="dxa"/>
      <w:tblInd w:w="-668" w:type="dxa"/>
      <w:tblLayout w:type="fixed"/>
      <w:tblLook w:val="01E0" w:firstRow="1" w:lastRow="1" w:firstColumn="1" w:lastColumn="1" w:noHBand="0" w:noVBand="0"/>
    </w:tblPr>
    <w:tblGrid>
      <w:gridCol w:w="2281"/>
      <w:gridCol w:w="2214"/>
      <w:gridCol w:w="2578"/>
      <w:gridCol w:w="2777"/>
    </w:tblGrid>
    <w:tr w:rsidR="00C3018D" w:rsidRPr="00FF42EA" w14:paraId="005DB05E" w14:textId="77777777" w:rsidTr="00821D2F">
      <w:trPr>
        <w:trHeight w:val="1691"/>
      </w:trPr>
      <w:tc>
        <w:tcPr>
          <w:tcW w:w="2281" w:type="dxa"/>
          <w:vAlign w:val="center"/>
        </w:tcPr>
        <w:p w14:paraId="3554AD16" w14:textId="70ED78AA" w:rsidR="00C3018D" w:rsidRDefault="00E01B57" w:rsidP="008D6FBE">
          <w:pPr>
            <w:jc w:val="center"/>
          </w:pPr>
          <w:r>
            <w:rPr>
              <w:noProof/>
              <w:lang w:eastAsia="es-ES"/>
            </w:rPr>
            <w:drawing>
              <wp:inline distT="0" distB="0" distL="0" distR="0" wp14:anchorId="613AFEC7" wp14:editId="2F4CFD39">
                <wp:extent cx="742950" cy="742950"/>
                <wp:effectExtent l="19050" t="0" r="0" b="0"/>
                <wp:docPr id="5" name="Imagen 2" descr="logo-Diputaci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-Diputacio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2950" cy="742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14" w:type="dxa"/>
          <w:vAlign w:val="center"/>
        </w:tcPr>
        <w:p w14:paraId="0C810341" w14:textId="5DEC1E9F" w:rsidR="00C3018D" w:rsidRPr="002D24D7" w:rsidRDefault="00C3018D" w:rsidP="008D6FBE">
          <w:pPr>
            <w:jc w:val="center"/>
          </w:pPr>
        </w:p>
      </w:tc>
      <w:tc>
        <w:tcPr>
          <w:tcW w:w="2578" w:type="dxa"/>
          <w:vAlign w:val="center"/>
        </w:tcPr>
        <w:p w14:paraId="4C669B6C" w14:textId="0CE37535" w:rsidR="00C3018D" w:rsidRPr="00C45DC8" w:rsidRDefault="00C3018D" w:rsidP="008D6FBE">
          <w:pPr>
            <w:jc w:val="center"/>
          </w:pPr>
        </w:p>
      </w:tc>
      <w:tc>
        <w:tcPr>
          <w:tcW w:w="2777" w:type="dxa"/>
        </w:tcPr>
        <w:p w14:paraId="17654AAA" w14:textId="77777777" w:rsidR="00C3018D" w:rsidRDefault="00C3018D" w:rsidP="008D6FBE">
          <w:pPr>
            <w:jc w:val="center"/>
          </w:pPr>
        </w:p>
        <w:p w14:paraId="23EE19BA" w14:textId="0D1431A6" w:rsidR="00C3018D" w:rsidRPr="00C45DC8" w:rsidRDefault="00C3018D" w:rsidP="008D6FBE">
          <w:pPr>
            <w:jc w:val="center"/>
          </w:pPr>
        </w:p>
      </w:tc>
    </w:tr>
  </w:tbl>
  <w:p w14:paraId="2543B7AE" w14:textId="77777777" w:rsidR="00A576F7" w:rsidRPr="00C3018D" w:rsidRDefault="00A576F7" w:rsidP="00C3018D">
    <w:pPr>
      <w:pStyle w:val="Encabezado"/>
      <w:rPr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8699F"/>
    <w:multiLevelType w:val="hybridMultilevel"/>
    <w:tmpl w:val="6BC4B6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811E6"/>
    <w:multiLevelType w:val="hybridMultilevel"/>
    <w:tmpl w:val="4D2012A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C5E61"/>
    <w:multiLevelType w:val="hybridMultilevel"/>
    <w:tmpl w:val="D0F01A2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C71493"/>
    <w:multiLevelType w:val="hybridMultilevel"/>
    <w:tmpl w:val="5F56D3D2"/>
    <w:lvl w:ilvl="0" w:tplc="B0320154">
      <w:start w:val="1"/>
      <w:numFmt w:val="decimal"/>
      <w:lvlText w:val="%1ª."/>
      <w:lvlJc w:val="left"/>
      <w:pPr>
        <w:ind w:left="720" w:hanging="360"/>
      </w:pPr>
      <w:rPr>
        <w:rFonts w:hint="default"/>
        <w:b/>
        <w:i w:val="0"/>
        <w:u w:val="none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418878F8">
      <w:start w:val="1"/>
      <w:numFmt w:val="bullet"/>
      <w:lvlText w:val="-"/>
      <w:lvlJc w:val="left"/>
      <w:pPr>
        <w:ind w:left="2880" w:hanging="360"/>
      </w:pPr>
      <w:rPr>
        <w:rFonts w:ascii="Symbol" w:hAnsi="Symbol" w:hint="default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8340D0"/>
    <w:multiLevelType w:val="multilevel"/>
    <w:tmpl w:val="4AC6E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44385C"/>
    <w:multiLevelType w:val="hybridMultilevel"/>
    <w:tmpl w:val="645A4F78"/>
    <w:lvl w:ilvl="0" w:tplc="F1CA7D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5EBCBC5A">
      <w:start w:val="1"/>
      <w:numFmt w:val="bullet"/>
      <w:lvlText w:val="‐"/>
      <w:lvlJc w:val="left"/>
      <w:pPr>
        <w:ind w:left="360" w:hanging="360"/>
      </w:pPr>
      <w:rPr>
        <w:rFonts w:ascii="Calibri" w:hAnsi="Calibri" w:hint="default"/>
      </w:rPr>
    </w:lvl>
    <w:lvl w:ilvl="2" w:tplc="1B7E110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EE20C7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18FE06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1818C4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1D3CED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969C5D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41C48A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6" w15:restartNumberingAfterBreak="0">
    <w:nsid w:val="298C2A72"/>
    <w:multiLevelType w:val="multilevel"/>
    <w:tmpl w:val="1FFC8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8B6287"/>
    <w:multiLevelType w:val="hybridMultilevel"/>
    <w:tmpl w:val="633A2FB0"/>
    <w:lvl w:ilvl="0" w:tplc="D20CCB6E">
      <w:start w:val="11"/>
      <w:numFmt w:val="decimal"/>
      <w:lvlText w:val="%1."/>
      <w:lvlJc w:val="left"/>
      <w:pPr>
        <w:ind w:left="36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EE445CF2">
      <w:start w:val="1"/>
      <w:numFmt w:val="lowerLetter"/>
      <w:lvlText w:val="%2"/>
      <w:lvlJc w:val="left"/>
      <w:pPr>
        <w:ind w:left="381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4A121E0A">
      <w:start w:val="1"/>
      <w:numFmt w:val="lowerRoman"/>
      <w:lvlText w:val="%3"/>
      <w:lvlJc w:val="left"/>
      <w:pPr>
        <w:ind w:left="453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E1E6E9F4">
      <w:start w:val="1"/>
      <w:numFmt w:val="decimal"/>
      <w:lvlText w:val="%4"/>
      <w:lvlJc w:val="left"/>
      <w:pPr>
        <w:ind w:left="525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D22C7D08">
      <w:start w:val="1"/>
      <w:numFmt w:val="lowerLetter"/>
      <w:lvlText w:val="%5"/>
      <w:lvlJc w:val="left"/>
      <w:pPr>
        <w:ind w:left="597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3718039E">
      <w:start w:val="1"/>
      <w:numFmt w:val="lowerRoman"/>
      <w:lvlText w:val="%6"/>
      <w:lvlJc w:val="left"/>
      <w:pPr>
        <w:ind w:left="669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104E0002">
      <w:start w:val="1"/>
      <w:numFmt w:val="decimal"/>
      <w:lvlText w:val="%7"/>
      <w:lvlJc w:val="left"/>
      <w:pPr>
        <w:ind w:left="741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88F4979A">
      <w:start w:val="1"/>
      <w:numFmt w:val="lowerLetter"/>
      <w:lvlText w:val="%8"/>
      <w:lvlJc w:val="left"/>
      <w:pPr>
        <w:ind w:left="813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9560F61A">
      <w:start w:val="1"/>
      <w:numFmt w:val="lowerRoman"/>
      <w:lvlText w:val="%9"/>
      <w:lvlJc w:val="left"/>
      <w:pPr>
        <w:ind w:left="885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8" w15:restartNumberingAfterBreak="0">
    <w:nsid w:val="350D6C7A"/>
    <w:multiLevelType w:val="hybridMultilevel"/>
    <w:tmpl w:val="0ED2DEA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9A9360B"/>
    <w:multiLevelType w:val="hybridMultilevel"/>
    <w:tmpl w:val="5FF4ACE6"/>
    <w:lvl w:ilvl="0" w:tplc="0C0A0017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3AB4720"/>
    <w:multiLevelType w:val="hybridMultilevel"/>
    <w:tmpl w:val="B36E29C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D11981"/>
    <w:multiLevelType w:val="hybridMultilevel"/>
    <w:tmpl w:val="8CECE63A"/>
    <w:lvl w:ilvl="0" w:tplc="5EBCBC5A">
      <w:start w:val="1"/>
      <w:numFmt w:val="bullet"/>
      <w:lvlText w:val="‐"/>
      <w:lvlJc w:val="left"/>
      <w:pPr>
        <w:ind w:left="360" w:hanging="360"/>
      </w:pPr>
      <w:rPr>
        <w:rFonts w:ascii="Calibr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7CA4920"/>
    <w:multiLevelType w:val="hybridMultilevel"/>
    <w:tmpl w:val="98B2505A"/>
    <w:lvl w:ilvl="0" w:tplc="3EF6F198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504F2A87"/>
    <w:multiLevelType w:val="hybridMultilevel"/>
    <w:tmpl w:val="656A331E"/>
    <w:lvl w:ilvl="0" w:tplc="78166C22">
      <w:start w:val="1"/>
      <w:numFmt w:val="decimal"/>
      <w:lvlText w:val="%1."/>
      <w:lvlJc w:val="left"/>
      <w:pPr>
        <w:ind w:left="37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1" w:tplc="BB589ECE">
      <w:start w:val="1"/>
      <w:numFmt w:val="lowerLetter"/>
      <w:lvlText w:val="%2"/>
      <w:lvlJc w:val="left"/>
      <w:pPr>
        <w:ind w:left="390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2" w:tplc="C1EE4636">
      <w:start w:val="1"/>
      <w:numFmt w:val="lowerRoman"/>
      <w:lvlText w:val="%3"/>
      <w:lvlJc w:val="left"/>
      <w:pPr>
        <w:ind w:left="462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3" w:tplc="FD9E50D4">
      <w:start w:val="1"/>
      <w:numFmt w:val="decimal"/>
      <w:lvlText w:val="%4"/>
      <w:lvlJc w:val="left"/>
      <w:pPr>
        <w:ind w:left="534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4" w:tplc="3A56795A">
      <w:start w:val="1"/>
      <w:numFmt w:val="lowerLetter"/>
      <w:lvlText w:val="%5"/>
      <w:lvlJc w:val="left"/>
      <w:pPr>
        <w:ind w:left="606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5" w:tplc="167257BE">
      <w:start w:val="1"/>
      <w:numFmt w:val="lowerRoman"/>
      <w:lvlText w:val="%6"/>
      <w:lvlJc w:val="left"/>
      <w:pPr>
        <w:ind w:left="678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6" w:tplc="ABA2FC5E">
      <w:start w:val="1"/>
      <w:numFmt w:val="decimal"/>
      <w:lvlText w:val="%7"/>
      <w:lvlJc w:val="left"/>
      <w:pPr>
        <w:ind w:left="750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7" w:tplc="3BB4C442">
      <w:start w:val="1"/>
      <w:numFmt w:val="lowerLetter"/>
      <w:lvlText w:val="%8"/>
      <w:lvlJc w:val="left"/>
      <w:pPr>
        <w:ind w:left="822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8" w:tplc="C84A73BC">
      <w:start w:val="1"/>
      <w:numFmt w:val="lowerRoman"/>
      <w:lvlText w:val="%9"/>
      <w:lvlJc w:val="left"/>
      <w:pPr>
        <w:ind w:left="894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 w15:restartNumberingAfterBreak="0">
    <w:nsid w:val="54307C5C"/>
    <w:multiLevelType w:val="multilevel"/>
    <w:tmpl w:val="61C2B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5CD6F7A"/>
    <w:multiLevelType w:val="multilevel"/>
    <w:tmpl w:val="DD349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3AE4EA6"/>
    <w:multiLevelType w:val="multilevel"/>
    <w:tmpl w:val="EA74E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ED20CB"/>
    <w:multiLevelType w:val="hybridMultilevel"/>
    <w:tmpl w:val="9A82D5A0"/>
    <w:lvl w:ilvl="0" w:tplc="08B66B48">
      <w:start w:val="1"/>
      <w:numFmt w:val="decimal"/>
      <w:lvlText w:val="%1."/>
      <w:lvlJc w:val="left"/>
      <w:pPr>
        <w:ind w:left="2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1" w:tplc="456EFDB8">
      <w:start w:val="1"/>
      <w:numFmt w:val="lowerLetter"/>
      <w:lvlText w:val="%2"/>
      <w:lvlJc w:val="left"/>
      <w:pPr>
        <w:ind w:left="39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2" w:tplc="0674E7E8">
      <w:start w:val="1"/>
      <w:numFmt w:val="lowerRoman"/>
      <w:lvlText w:val="%3"/>
      <w:lvlJc w:val="left"/>
      <w:pPr>
        <w:ind w:left="46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3" w:tplc="765AE06A">
      <w:start w:val="1"/>
      <w:numFmt w:val="decimal"/>
      <w:lvlText w:val="%4"/>
      <w:lvlJc w:val="left"/>
      <w:pPr>
        <w:ind w:left="53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4" w:tplc="C2DAD412">
      <w:start w:val="1"/>
      <w:numFmt w:val="lowerLetter"/>
      <w:lvlText w:val="%5"/>
      <w:lvlJc w:val="left"/>
      <w:pPr>
        <w:ind w:left="61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5" w:tplc="6A42CC0E">
      <w:start w:val="1"/>
      <w:numFmt w:val="lowerRoman"/>
      <w:lvlText w:val="%6"/>
      <w:lvlJc w:val="left"/>
      <w:pPr>
        <w:ind w:left="68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6" w:tplc="AEAEF2F0">
      <w:start w:val="1"/>
      <w:numFmt w:val="decimal"/>
      <w:lvlText w:val="%7"/>
      <w:lvlJc w:val="left"/>
      <w:pPr>
        <w:ind w:left="75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7" w:tplc="8B60531A">
      <w:start w:val="1"/>
      <w:numFmt w:val="lowerLetter"/>
      <w:lvlText w:val="%8"/>
      <w:lvlJc w:val="left"/>
      <w:pPr>
        <w:ind w:left="82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8" w:tplc="834A2330">
      <w:start w:val="1"/>
      <w:numFmt w:val="lowerRoman"/>
      <w:lvlText w:val="%9"/>
      <w:lvlJc w:val="left"/>
      <w:pPr>
        <w:ind w:left="89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8" w15:restartNumberingAfterBreak="0">
    <w:nsid w:val="6FE1577B"/>
    <w:multiLevelType w:val="hybridMultilevel"/>
    <w:tmpl w:val="E402BFC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67874B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4C46693"/>
    <w:multiLevelType w:val="hybridMultilevel"/>
    <w:tmpl w:val="8D14CC4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28769672">
    <w:abstractNumId w:val="0"/>
  </w:num>
  <w:num w:numId="2" w16cid:durableId="670059223">
    <w:abstractNumId w:val="10"/>
  </w:num>
  <w:num w:numId="3" w16cid:durableId="1023019834">
    <w:abstractNumId w:val="3"/>
  </w:num>
  <w:num w:numId="4" w16cid:durableId="183907924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88083187">
    <w:abstractNumId w:val="12"/>
  </w:num>
  <w:num w:numId="6" w16cid:durableId="156638057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86753867">
    <w:abstractNumId w:val="1"/>
  </w:num>
  <w:num w:numId="8" w16cid:durableId="1519929500">
    <w:abstractNumId w:val="11"/>
  </w:num>
  <w:num w:numId="9" w16cid:durableId="175659038">
    <w:abstractNumId w:val="9"/>
  </w:num>
  <w:num w:numId="10" w16cid:durableId="1312247184">
    <w:abstractNumId w:val="5"/>
  </w:num>
  <w:num w:numId="11" w16cid:durableId="1580558753">
    <w:abstractNumId w:val="8"/>
  </w:num>
  <w:num w:numId="12" w16cid:durableId="1617326180">
    <w:abstractNumId w:val="2"/>
  </w:num>
  <w:num w:numId="13" w16cid:durableId="173500756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83611989">
    <w:abstractNumId w:val="7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3961654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6361235">
    <w:abstractNumId w:val="14"/>
  </w:num>
  <w:num w:numId="17" w16cid:durableId="15354123">
    <w:abstractNumId w:val="16"/>
  </w:num>
  <w:num w:numId="18" w16cid:durableId="1230313230">
    <w:abstractNumId w:val="15"/>
  </w:num>
  <w:num w:numId="19" w16cid:durableId="1866868188">
    <w:abstractNumId w:val="6"/>
  </w:num>
  <w:num w:numId="20" w16cid:durableId="5590939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6F7"/>
    <w:rsid w:val="00001C77"/>
    <w:rsid w:val="00003870"/>
    <w:rsid w:val="00007B67"/>
    <w:rsid w:val="000147AA"/>
    <w:rsid w:val="00031B0A"/>
    <w:rsid w:val="00045C2B"/>
    <w:rsid w:val="00061ED3"/>
    <w:rsid w:val="0008785D"/>
    <w:rsid w:val="00091CD4"/>
    <w:rsid w:val="0009442B"/>
    <w:rsid w:val="000A0337"/>
    <w:rsid w:val="000A374D"/>
    <w:rsid w:val="000B40F6"/>
    <w:rsid w:val="000C0733"/>
    <w:rsid w:val="000C1C35"/>
    <w:rsid w:val="000C3D31"/>
    <w:rsid w:val="000C4A35"/>
    <w:rsid w:val="000C76B6"/>
    <w:rsid w:val="000D16EF"/>
    <w:rsid w:val="000D7B4E"/>
    <w:rsid w:val="00112C28"/>
    <w:rsid w:val="00114A2A"/>
    <w:rsid w:val="00116E2A"/>
    <w:rsid w:val="00123F63"/>
    <w:rsid w:val="00140DF9"/>
    <w:rsid w:val="00156727"/>
    <w:rsid w:val="00167EE3"/>
    <w:rsid w:val="00187042"/>
    <w:rsid w:val="001A15B2"/>
    <w:rsid w:val="00217D14"/>
    <w:rsid w:val="00222EFA"/>
    <w:rsid w:val="0023316E"/>
    <w:rsid w:val="00234B0E"/>
    <w:rsid w:val="002877FA"/>
    <w:rsid w:val="002926BC"/>
    <w:rsid w:val="002B4DB6"/>
    <w:rsid w:val="002D5F5F"/>
    <w:rsid w:val="002E005D"/>
    <w:rsid w:val="002E4060"/>
    <w:rsid w:val="002E5E31"/>
    <w:rsid w:val="002E74CB"/>
    <w:rsid w:val="002F368D"/>
    <w:rsid w:val="00300AC9"/>
    <w:rsid w:val="00300BFD"/>
    <w:rsid w:val="0030377B"/>
    <w:rsid w:val="003436EB"/>
    <w:rsid w:val="00343D04"/>
    <w:rsid w:val="003575DC"/>
    <w:rsid w:val="003620B4"/>
    <w:rsid w:val="00382421"/>
    <w:rsid w:val="00383500"/>
    <w:rsid w:val="003901C7"/>
    <w:rsid w:val="0039336D"/>
    <w:rsid w:val="00393C75"/>
    <w:rsid w:val="003A55F7"/>
    <w:rsid w:val="003B2E04"/>
    <w:rsid w:val="003D2BE7"/>
    <w:rsid w:val="003E1B23"/>
    <w:rsid w:val="00447051"/>
    <w:rsid w:val="00455C64"/>
    <w:rsid w:val="004904D0"/>
    <w:rsid w:val="00490D61"/>
    <w:rsid w:val="004A19D5"/>
    <w:rsid w:val="004A1B3A"/>
    <w:rsid w:val="004E5031"/>
    <w:rsid w:val="00500A5A"/>
    <w:rsid w:val="00532A44"/>
    <w:rsid w:val="00541E4F"/>
    <w:rsid w:val="005665CD"/>
    <w:rsid w:val="005A4BB3"/>
    <w:rsid w:val="005B5C53"/>
    <w:rsid w:val="005D775B"/>
    <w:rsid w:val="00601569"/>
    <w:rsid w:val="006343D2"/>
    <w:rsid w:val="006344D3"/>
    <w:rsid w:val="006432CC"/>
    <w:rsid w:val="00660858"/>
    <w:rsid w:val="00663A42"/>
    <w:rsid w:val="006700D1"/>
    <w:rsid w:val="00696252"/>
    <w:rsid w:val="006E5426"/>
    <w:rsid w:val="0070179D"/>
    <w:rsid w:val="00707AE6"/>
    <w:rsid w:val="00733276"/>
    <w:rsid w:val="00734BD0"/>
    <w:rsid w:val="00751819"/>
    <w:rsid w:val="00797994"/>
    <w:rsid w:val="007B11C0"/>
    <w:rsid w:val="007C2D43"/>
    <w:rsid w:val="007F48D7"/>
    <w:rsid w:val="00821D2F"/>
    <w:rsid w:val="008600B2"/>
    <w:rsid w:val="00863BC6"/>
    <w:rsid w:val="0088277F"/>
    <w:rsid w:val="008D3A97"/>
    <w:rsid w:val="008E0A27"/>
    <w:rsid w:val="008E0A8A"/>
    <w:rsid w:val="008F2C86"/>
    <w:rsid w:val="009210A2"/>
    <w:rsid w:val="00931797"/>
    <w:rsid w:val="009458DD"/>
    <w:rsid w:val="00963A0F"/>
    <w:rsid w:val="00975008"/>
    <w:rsid w:val="009A0F9F"/>
    <w:rsid w:val="009A20D0"/>
    <w:rsid w:val="009C501A"/>
    <w:rsid w:val="009D5FB8"/>
    <w:rsid w:val="009E2595"/>
    <w:rsid w:val="009F7A1E"/>
    <w:rsid w:val="00A40BD7"/>
    <w:rsid w:val="00A42F17"/>
    <w:rsid w:val="00A4339C"/>
    <w:rsid w:val="00A46491"/>
    <w:rsid w:val="00A477C1"/>
    <w:rsid w:val="00A576A2"/>
    <w:rsid w:val="00A576F7"/>
    <w:rsid w:val="00A71EA0"/>
    <w:rsid w:val="00AC3B7D"/>
    <w:rsid w:val="00AD4FCD"/>
    <w:rsid w:val="00AD6A73"/>
    <w:rsid w:val="00AF4113"/>
    <w:rsid w:val="00B31EDE"/>
    <w:rsid w:val="00B336A1"/>
    <w:rsid w:val="00B357B1"/>
    <w:rsid w:val="00B414EA"/>
    <w:rsid w:val="00B675E9"/>
    <w:rsid w:val="00B768E3"/>
    <w:rsid w:val="00B8636F"/>
    <w:rsid w:val="00BC1727"/>
    <w:rsid w:val="00BD4388"/>
    <w:rsid w:val="00BD496F"/>
    <w:rsid w:val="00BD4C91"/>
    <w:rsid w:val="00BF0B80"/>
    <w:rsid w:val="00BF0D17"/>
    <w:rsid w:val="00C01ECF"/>
    <w:rsid w:val="00C06079"/>
    <w:rsid w:val="00C06DE4"/>
    <w:rsid w:val="00C3018D"/>
    <w:rsid w:val="00C406C9"/>
    <w:rsid w:val="00C87ECD"/>
    <w:rsid w:val="00CA5088"/>
    <w:rsid w:val="00CB4915"/>
    <w:rsid w:val="00CB6751"/>
    <w:rsid w:val="00CD12CB"/>
    <w:rsid w:val="00CD150F"/>
    <w:rsid w:val="00D4176F"/>
    <w:rsid w:val="00D55F26"/>
    <w:rsid w:val="00DB695C"/>
    <w:rsid w:val="00DB6E3A"/>
    <w:rsid w:val="00DD1FC5"/>
    <w:rsid w:val="00E01B57"/>
    <w:rsid w:val="00E03325"/>
    <w:rsid w:val="00E13D59"/>
    <w:rsid w:val="00E33018"/>
    <w:rsid w:val="00E33DA4"/>
    <w:rsid w:val="00E473D6"/>
    <w:rsid w:val="00E5186C"/>
    <w:rsid w:val="00E567A0"/>
    <w:rsid w:val="00F16354"/>
    <w:rsid w:val="00F2738D"/>
    <w:rsid w:val="00F558C6"/>
    <w:rsid w:val="00F56FA9"/>
    <w:rsid w:val="00F80095"/>
    <w:rsid w:val="00FC047E"/>
    <w:rsid w:val="00FD0A5D"/>
    <w:rsid w:val="00FF0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3C841D"/>
  <w15:docId w15:val="{6F44CAF7-9C37-4851-B9C4-750589A09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D2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76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6F7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A576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576F7"/>
  </w:style>
  <w:style w:type="paragraph" w:styleId="Piedepgina">
    <w:name w:val="footer"/>
    <w:basedOn w:val="Normal"/>
    <w:link w:val="PiedepginaCar"/>
    <w:uiPriority w:val="99"/>
    <w:unhideWhenUsed/>
    <w:rsid w:val="00A576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576F7"/>
  </w:style>
  <w:style w:type="paragraph" w:styleId="Prrafodelista">
    <w:name w:val="List Paragraph"/>
    <w:basedOn w:val="Normal"/>
    <w:uiPriority w:val="34"/>
    <w:qFormat/>
    <w:rsid w:val="00C06DE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B67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iPriority w:val="1"/>
    <w:qFormat/>
    <w:rsid w:val="00863BC6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63BC6"/>
    <w:rPr>
      <w:rFonts w:ascii="Tahoma" w:eastAsia="Tahoma" w:hAnsi="Tahoma" w:cs="Tahoma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863BC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table" w:styleId="Tablaconcuadrcula1clara-nfasis6">
    <w:name w:val="Grid Table 1 Light Accent 6"/>
    <w:basedOn w:val="Tablanormal"/>
    <w:uiPriority w:val="46"/>
    <w:rsid w:val="00863BC6"/>
    <w:pPr>
      <w:widowControl w:val="0"/>
      <w:autoSpaceDE w:val="0"/>
      <w:autoSpaceDN w:val="0"/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14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9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521D4E-843B-4A6B-A82B-62432B747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387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JUAN MANUEL ACEBRON LOPEZ</cp:lastModifiedBy>
  <cp:revision>3</cp:revision>
  <cp:lastPrinted>2026-07-27T07:40:00Z</cp:lastPrinted>
  <dcterms:created xsi:type="dcterms:W3CDTF">2026-07-24T08:10:00Z</dcterms:created>
  <dcterms:modified xsi:type="dcterms:W3CDTF">2026-07-27T07:40:00Z</dcterms:modified>
</cp:coreProperties>
</file>